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4E708" w14:textId="77777777" w:rsidR="001236C6" w:rsidRDefault="001236C6" w:rsidP="000B3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p w14:paraId="5145C5EE" w14:textId="62C8BF6F" w:rsidR="000B3437" w:rsidRPr="00131B91" w:rsidRDefault="000B3437" w:rsidP="000B3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31B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Перелік </w:t>
      </w:r>
    </w:p>
    <w:p w14:paraId="7CC71166" w14:textId="762DB607" w:rsidR="002F70B0" w:rsidRPr="00131B91" w:rsidRDefault="000B3437" w:rsidP="000B3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31B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документів </w:t>
      </w:r>
      <w:r w:rsidR="00B06AE3" w:rsidRPr="00131B91">
        <w:rPr>
          <w:rFonts w:ascii="Times New Roman" w:hAnsi="Times New Roman" w:cs="Times New Roman"/>
          <w:b/>
          <w:sz w:val="26"/>
          <w:szCs w:val="26"/>
          <w:lang w:val="uk-UA"/>
        </w:rPr>
        <w:t>для уклад</w:t>
      </w:r>
      <w:r w:rsidR="00131B91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="00B06AE3" w:rsidRPr="00131B91">
        <w:rPr>
          <w:rFonts w:ascii="Times New Roman" w:hAnsi="Times New Roman" w:cs="Times New Roman"/>
          <w:b/>
          <w:sz w:val="26"/>
          <w:szCs w:val="26"/>
          <w:lang w:val="uk-UA"/>
        </w:rPr>
        <w:t>ння індивідуальних договорів</w:t>
      </w:r>
      <w:r w:rsidR="009532DB" w:rsidRPr="00131B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про надання послуг з </w:t>
      </w:r>
      <w:r w:rsidR="00B06AE3" w:rsidRPr="00131B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централізованого </w:t>
      </w:r>
      <w:r w:rsidR="009532DB" w:rsidRPr="00131B91">
        <w:rPr>
          <w:rFonts w:ascii="Times New Roman" w:hAnsi="Times New Roman" w:cs="Times New Roman"/>
          <w:b/>
          <w:sz w:val="26"/>
          <w:szCs w:val="26"/>
          <w:lang w:val="uk-UA"/>
        </w:rPr>
        <w:t>водопостачання та водовідведення</w:t>
      </w:r>
      <w:r w:rsidR="00B06AE3" w:rsidRPr="00131B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договорів</w:t>
      </w:r>
      <w:r w:rsidR="009532DB" w:rsidRPr="00131B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06AE3" w:rsidRPr="00131B91">
        <w:rPr>
          <w:rFonts w:ascii="Times New Roman" w:hAnsi="Times New Roman" w:cs="Times New Roman"/>
          <w:b/>
          <w:sz w:val="26"/>
          <w:szCs w:val="26"/>
          <w:lang w:val="uk-UA"/>
        </w:rPr>
        <w:t>про надання послуг з централізованого водопостачання та водовідведення з власником (користувачем) будівлі (приміщення у будівлі)</w:t>
      </w:r>
      <w:r w:rsidRPr="00131B91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="00B06AE3" w:rsidRPr="00131B91">
        <w:rPr>
          <w:rFonts w:ascii="Times New Roman" w:hAnsi="Times New Roman" w:cs="Times New Roman"/>
          <w:b/>
          <w:sz w:val="26"/>
          <w:szCs w:val="26"/>
          <w:lang w:val="uk-UA"/>
        </w:rPr>
        <w:br/>
      </w:r>
    </w:p>
    <w:p w14:paraId="7BF3835E" w14:textId="7E31E6F1" w:rsidR="0031383A" w:rsidRPr="00131B91" w:rsidRDefault="0031383A" w:rsidP="00131B91">
      <w:pPr>
        <w:pStyle w:val="a7"/>
        <w:numPr>
          <w:ilvl w:val="0"/>
          <w:numId w:val="3"/>
        </w:numPr>
        <w:tabs>
          <w:tab w:val="left" w:pos="46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Заява на укладання (переукладання) договору</w:t>
      </w:r>
      <w:r w:rsidR="000B3437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(встановленого зразку)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48CBB6E1" w14:textId="77777777" w:rsidR="00131B91" w:rsidRDefault="0031383A" w:rsidP="000B3437">
      <w:pPr>
        <w:pStyle w:val="a7"/>
        <w:numPr>
          <w:ilvl w:val="0"/>
          <w:numId w:val="3"/>
        </w:numPr>
        <w:tabs>
          <w:tab w:val="left" w:pos="46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Свідоцтво про державну реєстрацію або Виписка з єдиного державного реєстру юридичних осіб та фізичних осіб-підприємців та громадських формувань.</w:t>
      </w:r>
    </w:p>
    <w:p w14:paraId="5C9FA3A1" w14:textId="77777777" w:rsidR="00131B91" w:rsidRDefault="0031383A" w:rsidP="000B3437">
      <w:pPr>
        <w:pStyle w:val="a7"/>
        <w:numPr>
          <w:ilvl w:val="0"/>
          <w:numId w:val="3"/>
        </w:numPr>
        <w:tabs>
          <w:tab w:val="left" w:pos="46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Довідка Головного управлін</w:t>
      </w:r>
      <w:r w:rsidR="009D74BC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ня статистики про включення до Є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диного державного реєстру підприємств та організацій України (ЄДРПОУ).</w:t>
      </w:r>
    </w:p>
    <w:p w14:paraId="3DE2242C" w14:textId="77777777" w:rsidR="00131B91" w:rsidRDefault="0031383A" w:rsidP="000B3437">
      <w:pPr>
        <w:pStyle w:val="a7"/>
        <w:numPr>
          <w:ilvl w:val="0"/>
          <w:numId w:val="3"/>
        </w:numPr>
        <w:tabs>
          <w:tab w:val="left" w:pos="46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Довідка про взяття на облік платника податків.</w:t>
      </w:r>
    </w:p>
    <w:p w14:paraId="390E2007" w14:textId="77777777" w:rsidR="00131B91" w:rsidRDefault="0031383A" w:rsidP="000B3437">
      <w:pPr>
        <w:pStyle w:val="a7"/>
        <w:numPr>
          <w:ilvl w:val="0"/>
          <w:numId w:val="3"/>
        </w:numPr>
        <w:tabs>
          <w:tab w:val="left" w:pos="46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Статут (Положення).</w:t>
      </w:r>
    </w:p>
    <w:p w14:paraId="70FF5556" w14:textId="445325F5" w:rsidR="00131B91" w:rsidRDefault="0031383A" w:rsidP="000B3437">
      <w:pPr>
        <w:pStyle w:val="a7"/>
        <w:numPr>
          <w:ilvl w:val="0"/>
          <w:numId w:val="3"/>
        </w:numPr>
        <w:tabs>
          <w:tab w:val="left" w:pos="46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Документ, </w:t>
      </w:r>
      <w:r w:rsidR="00E8658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що 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підтверджу</w:t>
      </w:r>
      <w:r w:rsidR="00E8658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повноваження керівника (протокол зборів, довіреність </w:t>
      </w:r>
      <w:r w:rsidR="00E8658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або інши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й). </w:t>
      </w:r>
    </w:p>
    <w:p w14:paraId="52EDAACD" w14:textId="77777777" w:rsidR="00131B91" w:rsidRDefault="0031383A" w:rsidP="000B3437">
      <w:pPr>
        <w:pStyle w:val="a7"/>
        <w:numPr>
          <w:ilvl w:val="0"/>
          <w:numId w:val="3"/>
        </w:numPr>
        <w:tabs>
          <w:tab w:val="left" w:pos="46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 (наказ, розпорядження, лист за підписом керівника) щодо визначення осіб на об’єктах споживача, відповідальних за водопостачання та водовідведення та виконання обов’язків, передбачених договором.</w:t>
      </w:r>
    </w:p>
    <w:p w14:paraId="1868B821" w14:textId="44E411CD" w:rsidR="00131B91" w:rsidRPr="00131B91" w:rsidRDefault="000B3437" w:rsidP="009D74BC">
      <w:pPr>
        <w:pStyle w:val="a7"/>
        <w:numPr>
          <w:ilvl w:val="0"/>
          <w:numId w:val="3"/>
        </w:numPr>
        <w:tabs>
          <w:tab w:val="left" w:pos="46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hAnsi="Times New Roman" w:cs="Times New Roman"/>
          <w:sz w:val="26"/>
          <w:szCs w:val="26"/>
          <w:lang w:val="uk-UA"/>
        </w:rPr>
        <w:t>Для фізичних осіб–підприємців</w:t>
      </w:r>
      <w:r w:rsidR="009D74BC" w:rsidRPr="00131B91">
        <w:rPr>
          <w:rFonts w:ascii="Times New Roman" w:hAnsi="Times New Roman" w:cs="Times New Roman"/>
          <w:sz w:val="26"/>
          <w:szCs w:val="26"/>
          <w:lang w:val="uk-UA"/>
        </w:rPr>
        <w:t>, для фізичних осіб</w:t>
      </w:r>
      <w:r w:rsidRPr="00131B91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9D74BC" w:rsidRPr="00131B91">
        <w:rPr>
          <w:rFonts w:ascii="Times New Roman" w:hAnsi="Times New Roman" w:cs="Times New Roman"/>
          <w:sz w:val="26"/>
          <w:szCs w:val="26"/>
          <w:lang w:val="uk-UA"/>
        </w:rPr>
        <w:t xml:space="preserve"> п</w:t>
      </w:r>
      <w:r w:rsidRPr="00131B91">
        <w:rPr>
          <w:rFonts w:ascii="Times New Roman" w:hAnsi="Times New Roman" w:cs="Times New Roman"/>
          <w:sz w:val="26"/>
          <w:szCs w:val="26"/>
          <w:lang w:val="uk-UA"/>
        </w:rPr>
        <w:t>аспорт громадянина України (реєстраційне посвідчення)</w:t>
      </w:r>
      <w:r w:rsidR="009D74BC" w:rsidRPr="00131B91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Pr="00131B91">
        <w:rPr>
          <w:rFonts w:ascii="Times New Roman" w:hAnsi="Times New Roman" w:cs="Times New Roman"/>
          <w:sz w:val="26"/>
          <w:szCs w:val="26"/>
          <w:lang w:val="uk-UA"/>
        </w:rPr>
        <w:t>Ідентифікаційний податковий номер.</w:t>
      </w:r>
    </w:p>
    <w:p w14:paraId="0CB102EA" w14:textId="7C8BD197" w:rsidR="00131B91" w:rsidRDefault="0031383A" w:rsidP="000B3437">
      <w:pPr>
        <w:pStyle w:val="a7"/>
        <w:numPr>
          <w:ilvl w:val="0"/>
          <w:numId w:val="3"/>
        </w:numPr>
        <w:tabs>
          <w:tab w:val="left" w:pos="46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Документи, що підтверджують право власності або користування на об’єкт водоспоживання та водовідведення  (витяг з реєстру права власності на нерухоме майно, договір купівлі-продажу об’єкту нерухомості, свідоцтво на право власності, акт приймання-передачі об’єкту нерухомості, договір оренди, рішення про передачу майна, </w:t>
      </w:r>
      <w:r w:rsidR="009D74BC" w:rsidRPr="009177CF">
        <w:rPr>
          <w:rFonts w:ascii="Times New Roman" w:hAnsi="Times New Roman" w:cs="Times New Roman"/>
          <w:sz w:val="26"/>
          <w:szCs w:val="26"/>
          <w:lang w:val="uk-UA"/>
        </w:rPr>
        <w:t>акт</w:t>
      </w:r>
      <w:r w:rsidR="009177CF" w:rsidRPr="009177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F0F62" w:rsidRPr="009177CF">
        <w:rPr>
          <w:rFonts w:ascii="Times New Roman" w:hAnsi="Times New Roman" w:cs="Times New Roman"/>
          <w:sz w:val="26"/>
          <w:szCs w:val="26"/>
          <w:lang w:val="uk-UA"/>
        </w:rPr>
        <w:t>приймання</w:t>
      </w:r>
      <w:r w:rsidR="009177CF" w:rsidRPr="009177CF">
        <w:rPr>
          <w:rFonts w:ascii="Times New Roman" w:hAnsi="Times New Roman" w:cs="Times New Roman"/>
          <w:sz w:val="26"/>
          <w:szCs w:val="26"/>
          <w:lang w:val="uk-UA"/>
        </w:rPr>
        <w:t>-передачі</w:t>
      </w:r>
      <w:r w:rsidR="004F0F62" w:rsidRPr="009177CF">
        <w:rPr>
          <w:rFonts w:ascii="Times New Roman" w:hAnsi="Times New Roman" w:cs="Times New Roman"/>
          <w:sz w:val="26"/>
          <w:szCs w:val="26"/>
          <w:lang w:val="uk-UA"/>
        </w:rPr>
        <w:t xml:space="preserve"> водопровідних мереж</w:t>
      </w:r>
      <w:r w:rsidR="009D74BC" w:rsidRPr="009177CF">
        <w:rPr>
          <w:rFonts w:ascii="Times New Roman" w:hAnsi="Times New Roman" w:cs="Times New Roman"/>
          <w:sz w:val="26"/>
          <w:szCs w:val="26"/>
          <w:lang w:val="uk-UA"/>
        </w:rPr>
        <w:t>, акт</w:t>
      </w:r>
      <w:r w:rsidR="009177CF" w:rsidRPr="009177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F0F62" w:rsidRPr="009177CF">
        <w:rPr>
          <w:rFonts w:ascii="Times New Roman" w:hAnsi="Times New Roman" w:cs="Times New Roman"/>
          <w:sz w:val="26"/>
          <w:szCs w:val="26"/>
          <w:lang w:val="uk-UA"/>
        </w:rPr>
        <w:t>приймання</w:t>
      </w:r>
      <w:r w:rsidR="009177CF" w:rsidRPr="009177CF">
        <w:rPr>
          <w:rFonts w:ascii="Times New Roman" w:hAnsi="Times New Roman" w:cs="Times New Roman"/>
          <w:sz w:val="26"/>
          <w:szCs w:val="26"/>
          <w:lang w:val="uk-UA"/>
        </w:rPr>
        <w:t>-передачі</w:t>
      </w:r>
      <w:r w:rsidR="004F0F62" w:rsidRPr="009177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F0F62" w:rsidRPr="00131B91">
        <w:rPr>
          <w:rFonts w:ascii="Times New Roman" w:hAnsi="Times New Roman" w:cs="Times New Roman"/>
          <w:sz w:val="26"/>
          <w:szCs w:val="26"/>
          <w:lang w:val="uk-UA"/>
        </w:rPr>
        <w:t>каналізаційних мереж (для новозбудованих об’єктів – обов’язково)</w:t>
      </w:r>
      <w:r w:rsidR="009D74BC" w:rsidRPr="00131B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D74BC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тощо);</w:t>
      </w:r>
    </w:p>
    <w:p w14:paraId="2B36A9EA" w14:textId="0692809B" w:rsidR="00131B91" w:rsidRPr="00131B91" w:rsidRDefault="004F0F62" w:rsidP="000B3437">
      <w:pPr>
        <w:pStyle w:val="a7"/>
        <w:numPr>
          <w:ilvl w:val="0"/>
          <w:numId w:val="3"/>
        </w:numPr>
        <w:tabs>
          <w:tab w:val="left" w:pos="46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Style w:val="a4"/>
          <w:rFonts w:ascii="Times New Roman" w:hAnsi="Times New Roman" w:cs="Times New Roman"/>
          <w:b w:val="0"/>
          <w:iCs/>
          <w:sz w:val="26"/>
          <w:szCs w:val="26"/>
          <w:lang w:val="uk-UA"/>
        </w:rPr>
        <w:t>Для об’єктів, що знаходяться у стані</w:t>
      </w:r>
      <w:r w:rsidRPr="00131B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31B91">
        <w:rPr>
          <w:rStyle w:val="a4"/>
          <w:rFonts w:ascii="Times New Roman" w:hAnsi="Times New Roman" w:cs="Times New Roman"/>
          <w:b w:val="0"/>
          <w:iCs/>
          <w:sz w:val="26"/>
          <w:szCs w:val="26"/>
          <w:lang w:val="uk-UA"/>
        </w:rPr>
        <w:t>будівництва або реконструкції</w:t>
      </w:r>
      <w:r w:rsidR="00131B91">
        <w:rPr>
          <w:rStyle w:val="a4"/>
          <w:rFonts w:ascii="Times New Roman" w:hAnsi="Times New Roman" w:cs="Times New Roman"/>
          <w:b w:val="0"/>
          <w:iCs/>
          <w:sz w:val="26"/>
          <w:szCs w:val="26"/>
          <w:lang w:val="uk-UA"/>
        </w:rPr>
        <w:t>:</w:t>
      </w:r>
      <w:r w:rsidR="009D74BC" w:rsidRPr="00131B91">
        <w:rPr>
          <w:rFonts w:ascii="Times New Roman" w:hAnsi="Times New Roman" w:cs="Times New Roman"/>
          <w:sz w:val="26"/>
          <w:szCs w:val="26"/>
          <w:lang w:val="uk-UA"/>
        </w:rPr>
        <w:t xml:space="preserve"> копії</w:t>
      </w:r>
      <w:r w:rsidRPr="00131B91">
        <w:rPr>
          <w:rFonts w:ascii="Times New Roman" w:hAnsi="Times New Roman" w:cs="Times New Roman"/>
          <w:sz w:val="26"/>
          <w:szCs w:val="26"/>
          <w:lang w:val="uk-UA"/>
        </w:rPr>
        <w:t xml:space="preserve"> повідомлення (Декларація) Інспекції </w:t>
      </w:r>
      <w:proofErr w:type="spellStart"/>
      <w:r w:rsidRPr="00131B91">
        <w:rPr>
          <w:rFonts w:ascii="Times New Roman" w:hAnsi="Times New Roman" w:cs="Times New Roman"/>
          <w:sz w:val="26"/>
          <w:szCs w:val="26"/>
          <w:lang w:val="uk-UA"/>
        </w:rPr>
        <w:t>Держбудконтролю</w:t>
      </w:r>
      <w:proofErr w:type="spellEnd"/>
      <w:r w:rsidRPr="00131B91">
        <w:rPr>
          <w:rFonts w:ascii="Times New Roman" w:hAnsi="Times New Roman" w:cs="Times New Roman"/>
          <w:sz w:val="26"/>
          <w:szCs w:val="26"/>
          <w:lang w:val="uk-UA"/>
        </w:rPr>
        <w:t xml:space="preserve"> про початок виконання будівельних робіт</w:t>
      </w:r>
      <w:r w:rsidR="009D74BC" w:rsidRPr="00131B91">
        <w:rPr>
          <w:rFonts w:ascii="Times New Roman" w:hAnsi="Times New Roman" w:cs="Times New Roman"/>
          <w:sz w:val="26"/>
          <w:szCs w:val="26"/>
          <w:lang w:val="uk-UA"/>
        </w:rPr>
        <w:t>, декларації</w:t>
      </w:r>
      <w:r w:rsidRPr="00131B91">
        <w:rPr>
          <w:rFonts w:ascii="Times New Roman" w:hAnsi="Times New Roman" w:cs="Times New Roman"/>
          <w:sz w:val="26"/>
          <w:szCs w:val="26"/>
          <w:lang w:val="uk-UA"/>
        </w:rPr>
        <w:t xml:space="preserve"> про готовність об’єкту до експлуатації, акту введення в експлуатацію закінченого будівництвом об’єкта, акту приймання-передачі, свідоцтва на право власності</w:t>
      </w:r>
      <w:r w:rsidR="009D74BC" w:rsidRPr="00131B91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131B91">
        <w:rPr>
          <w:rFonts w:ascii="Times New Roman" w:hAnsi="Times New Roman" w:cs="Times New Roman"/>
          <w:sz w:val="26"/>
          <w:szCs w:val="26"/>
          <w:lang w:val="uk-UA"/>
        </w:rPr>
        <w:t xml:space="preserve"> правовстановлюючого документа на земельну ділянку.</w:t>
      </w:r>
    </w:p>
    <w:p w14:paraId="130DC424" w14:textId="2A68F630" w:rsidR="00131B91" w:rsidRDefault="0031383A" w:rsidP="000B3437">
      <w:pPr>
        <w:pStyle w:val="a7"/>
        <w:numPr>
          <w:ilvl w:val="0"/>
          <w:numId w:val="3"/>
        </w:numPr>
        <w:tabs>
          <w:tab w:val="left" w:pos="46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наявності</w:t>
      </w:r>
      <w:r w:rsidR="009D74BC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прибудинкової території - к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опія правовстановлюючого докум</w:t>
      </w:r>
      <w:r w:rsidR="009D74BC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ента на земельну ділян</w:t>
      </w:r>
      <w:r w:rsidR="00131B91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 (витяг з реєстру прав, догов</w:t>
      </w:r>
      <w:r w:rsid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="009D74BC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 оренди земельної ділянки, акт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постійного корис</w:t>
      </w:r>
      <w:r w:rsidR="009D74BC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тування земельною ділянкою, акт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 право власності тощо).</w:t>
      </w:r>
    </w:p>
    <w:p w14:paraId="37AA85E6" w14:textId="16493F4A" w:rsidR="009D74BC" w:rsidRPr="00131B91" w:rsidRDefault="0031383A" w:rsidP="000B3437">
      <w:pPr>
        <w:pStyle w:val="a7"/>
        <w:numPr>
          <w:ilvl w:val="0"/>
          <w:numId w:val="3"/>
        </w:numPr>
        <w:tabs>
          <w:tab w:val="left" w:pos="46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Технічні умови на </w:t>
      </w:r>
      <w:r w:rsidR="00171FA7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приєднання до систем централізованого питного 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водопостачання та водовідведення КП «Облводоканал» ЗОР.</w:t>
      </w:r>
    </w:p>
    <w:p w14:paraId="66C8E95C" w14:textId="40036320" w:rsidR="00131B91" w:rsidRDefault="001C5A2C" w:rsidP="00131B9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>Дозвіл власника мереж, уповноваженої особи у багатоквартирно</w:t>
      </w:r>
      <w:r w:rsidR="00131B91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>му</w:t>
      </w:r>
      <w:r w:rsidRPr="00131B91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 xml:space="preserve"> будинку</w:t>
      </w:r>
      <w:r w:rsidR="00E8658B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>,</w:t>
      </w:r>
      <w:r w:rsidR="00E8658B" w:rsidRPr="00E8658B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 xml:space="preserve"> </w:t>
      </w:r>
      <w:r w:rsidR="00E8658B" w:rsidRPr="00131B91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>організації</w:t>
      </w:r>
      <w:r w:rsidRPr="00131B91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 xml:space="preserve">, </w:t>
      </w:r>
      <w:r w:rsidR="00E8658B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 xml:space="preserve">що </w:t>
      </w:r>
      <w:r w:rsidRPr="00131B91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>обслугову</w:t>
      </w:r>
      <w:r w:rsidR="00E8658B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>є</w:t>
      </w:r>
      <w:r w:rsidRPr="00131B91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 xml:space="preserve"> відповідні мережі</w:t>
      </w:r>
      <w:r w:rsidR="00E8658B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>,</w:t>
      </w:r>
      <w:r w:rsidRPr="00131B91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 xml:space="preserve"> на приєднання до мереж в</w:t>
      </w:r>
      <w:r w:rsidR="00131B91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 xml:space="preserve">одопостачання та водовідведення - </w:t>
      </w:r>
      <w:r w:rsidRPr="00131B91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>у разі приєднання споживача до мереж водопостачання та водовідведення, що не знаходяться на балансі КП «Облводоканал» ЗОР.</w:t>
      </w:r>
    </w:p>
    <w:p w14:paraId="009AEB1A" w14:textId="77777777" w:rsidR="00131B91" w:rsidRDefault="0031383A" w:rsidP="00131B91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Проект на </w:t>
      </w:r>
      <w:r w:rsidR="00171FA7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приєднання до систем централізованого питного 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водопостачання та водовідведення, розроблений відповідно до технічних умов.</w:t>
      </w:r>
    </w:p>
    <w:p w14:paraId="34BB7799" w14:textId="77777777" w:rsidR="00131B91" w:rsidRDefault="0031383A" w:rsidP="00AF28A3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Розрахунок водогосподарського балансу водоспоживання та водовідведення, узгоджений з КП «Облводоканал» ЗОР (надається </w:t>
      </w:r>
      <w:r w:rsidR="00171FA7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споживачем 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щорічно). </w:t>
      </w:r>
    </w:p>
    <w:p w14:paraId="2FB60F43" w14:textId="0DB886E8" w:rsidR="00131B91" w:rsidRDefault="009D74BC" w:rsidP="00131B91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Розрахунок</w:t>
      </w:r>
      <w:r w:rsidRPr="00131B9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середньомісячного об'єму стічних вод, що утворюється внаслідок випадання атмосферних опадів (дощу і танення снігу та льоду) та </w:t>
      </w:r>
      <w:r w:rsidR="00AE5878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розрахунок середньорічного об</w:t>
      </w:r>
      <w:r w:rsidR="00C55BE8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’єм</w:t>
      </w:r>
      <w:r w:rsid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C55BE8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поливо-мийних вод, що 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неорганізовано потрапля</w:t>
      </w:r>
      <w:r w:rsidR="009177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 систем централізованого водовідведення з території споживача згідно </w:t>
      </w:r>
      <w:r w:rsidRPr="00131B91">
        <w:rPr>
          <w:rFonts w:ascii="Times New Roman" w:hAnsi="Times New Roman"/>
          <w:sz w:val="26"/>
          <w:szCs w:val="26"/>
          <w:lang w:val="uk-UA" w:eastAsia="ru-RU"/>
        </w:rPr>
        <w:t>п.</w:t>
      </w:r>
      <w:r w:rsidR="00131B91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131B91">
        <w:rPr>
          <w:rFonts w:ascii="Times New Roman" w:hAnsi="Times New Roman"/>
          <w:sz w:val="26"/>
          <w:szCs w:val="26"/>
          <w:lang w:val="uk-UA" w:eastAsia="ru-RU"/>
        </w:rPr>
        <w:t xml:space="preserve">14. «Порядку визначення розміру плати, що справляється за понаднормативні скиди стічних вод до систем централізованого водовідведення», затвердженого наказом Мінрегіону від 1 грудня 2017 р. №316 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(надається споживачем</w:t>
      </w:r>
      <w:r w:rsid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</w:t>
      </w:r>
      <w:r w:rsidR="00AF28A3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власником окремо розташованих будівель щорічно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 встановленим </w:t>
      </w:r>
      <w:r w:rsidR="00AF28A3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КП «Облводоканал» ЗОР 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зразком</w:t>
      </w:r>
      <w:r w:rsidR="00AF28A3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14:paraId="1E8886A7" w14:textId="4C400148" w:rsidR="00171FA7" w:rsidRPr="00131B91" w:rsidRDefault="0031383A" w:rsidP="00131B91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Схе</w:t>
      </w:r>
      <w:r w:rsidR="00171FA7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71FA7" w:rsidRPr="00131B91">
        <w:rPr>
          <w:rFonts w:ascii="Times New Roman" w:hAnsi="Times New Roman" w:cs="Times New Roman"/>
          <w:sz w:val="26"/>
          <w:szCs w:val="26"/>
          <w:lang w:val="uk-UA"/>
        </w:rPr>
        <w:t>розподілу зон обслуговування та (майнової) балансової належності систем централізованого водопостачання та централізованого водовідведення (внутр</w:t>
      </w:r>
      <w:r w:rsidR="00131B91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171FA7" w:rsidRPr="00131B91">
        <w:rPr>
          <w:rFonts w:ascii="Times New Roman" w:hAnsi="Times New Roman" w:cs="Times New Roman"/>
          <w:sz w:val="26"/>
          <w:szCs w:val="26"/>
          <w:lang w:val="uk-UA"/>
        </w:rPr>
        <w:t xml:space="preserve">шньобудинкових інженерно–технічних систем будівлі, приміщення), узгоджених  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="00BB6C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структурними підрозділами та Дирекцією технічною</w:t>
      </w:r>
      <w:r w:rsidR="00171FA7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КП «Облводоканал» ЗОР (4 примірника)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14:paraId="4D2EA581" w14:textId="77777777" w:rsidR="00131B91" w:rsidRDefault="0031383A" w:rsidP="00131B91">
      <w:pPr>
        <w:tabs>
          <w:tab w:val="left" w:pos="46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Схеми мають бути виконані: для об’єктів, що стоять окремо (будинки, споруди, земельні ділянки) – на генплані або ситуаційному плані  у масштабі 1:500 із зазначенням будівлі, меж землі, мереж водопостачання і водовідведення, місць розташування контрольного колодязя, точок розподілу.</w:t>
      </w:r>
    </w:p>
    <w:p w14:paraId="71E17FB2" w14:textId="77777777" w:rsidR="00131B91" w:rsidRPr="00131B91" w:rsidRDefault="00171FA7" w:rsidP="000B3437">
      <w:pPr>
        <w:pStyle w:val="a7"/>
        <w:numPr>
          <w:ilvl w:val="0"/>
          <w:numId w:val="3"/>
        </w:numPr>
        <w:tabs>
          <w:tab w:val="left" w:pos="46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hAnsi="Times New Roman" w:cs="Times New Roman"/>
          <w:sz w:val="26"/>
          <w:szCs w:val="26"/>
          <w:lang w:val="uk-UA"/>
        </w:rPr>
        <w:t>Акт розмежування майнової належності та експлуатаційної відповідальності сторін.</w:t>
      </w:r>
    </w:p>
    <w:p w14:paraId="6E37C1F0" w14:textId="77777777" w:rsidR="00131B91" w:rsidRDefault="0031383A" w:rsidP="000B3437">
      <w:pPr>
        <w:pStyle w:val="a7"/>
        <w:numPr>
          <w:ilvl w:val="0"/>
          <w:numId w:val="3"/>
        </w:numPr>
        <w:tabs>
          <w:tab w:val="left" w:pos="46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Технічний паспорт приладу обліку води.</w:t>
      </w:r>
    </w:p>
    <w:p w14:paraId="4B1BCD8C" w14:textId="77777777" w:rsidR="00131B91" w:rsidRDefault="00AF28A3" w:rsidP="000B3437">
      <w:pPr>
        <w:pStyle w:val="a7"/>
        <w:numPr>
          <w:ilvl w:val="0"/>
          <w:numId w:val="3"/>
        </w:numPr>
        <w:tabs>
          <w:tab w:val="left" w:pos="46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="000B3437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роектна документація на оснащення будівлі вузлами комерційного обліку та обладнання інженерних систем для забезпечення такого обліку.  </w:t>
      </w:r>
    </w:p>
    <w:p w14:paraId="38BE31D1" w14:textId="4E7E0DCF" w:rsidR="00131B91" w:rsidRPr="00131B91" w:rsidRDefault="009177CF" w:rsidP="000B3437">
      <w:pPr>
        <w:pStyle w:val="a7"/>
        <w:numPr>
          <w:ilvl w:val="0"/>
          <w:numId w:val="3"/>
        </w:numPr>
        <w:tabs>
          <w:tab w:val="left" w:pos="4678"/>
        </w:tabs>
        <w:spacing w:after="0" w:line="240" w:lineRule="auto"/>
        <w:ind w:left="426"/>
        <w:jc w:val="both"/>
        <w:rPr>
          <w:rStyle w:val="a3"/>
          <w:rFonts w:ascii="Times New Roman" w:eastAsia="Times New Roman" w:hAnsi="Times New Roman" w:cs="Times New Roman"/>
          <w:i w:val="0"/>
          <w:iCs w:val="0"/>
          <w:sz w:val="26"/>
          <w:szCs w:val="26"/>
          <w:lang w:val="uk-UA" w:eastAsia="ru-RU"/>
        </w:rPr>
      </w:pPr>
      <w:r w:rsidRPr="009177CF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>Проект</w:t>
      </w:r>
      <w:r w:rsidR="00AE5878" w:rsidRPr="009177CF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 xml:space="preserve"> та т</w:t>
      </w:r>
      <w:r w:rsidR="001C5A2C" w:rsidRPr="009177CF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>ехнічна</w:t>
      </w:r>
      <w:r w:rsidR="001C5A2C" w:rsidRPr="00131B91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 xml:space="preserve"> документація  на вигрібну яму та договір з перевізником на послугу з вивозу стічних вод у випадку</w:t>
      </w:r>
      <w:r w:rsidR="00BB6C0A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>,</w:t>
      </w:r>
      <w:r w:rsidR="001C5A2C" w:rsidRPr="00131B91"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  <w:t xml:space="preserve"> якщо об’єкт споживача не приєднаний до мереж централізованого водовідведення.</w:t>
      </w:r>
    </w:p>
    <w:p w14:paraId="00C1DD56" w14:textId="77777777" w:rsidR="00131B91" w:rsidRDefault="0031383A" w:rsidP="000B3437">
      <w:pPr>
        <w:pStyle w:val="a7"/>
        <w:numPr>
          <w:ilvl w:val="0"/>
          <w:numId w:val="3"/>
        </w:numPr>
        <w:tabs>
          <w:tab w:val="left" w:pos="46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План земельної ділянки споживача з зазначенням площі у гектарах (</w:t>
      </w:r>
      <w:r w:rsidRPr="00131B9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витяг з бази Державного кадастру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);</w:t>
      </w:r>
    </w:p>
    <w:p w14:paraId="73C79578" w14:textId="77777777" w:rsidR="00131B91" w:rsidRDefault="00171FA7" w:rsidP="000B3437">
      <w:pPr>
        <w:pStyle w:val="a7"/>
        <w:numPr>
          <w:ilvl w:val="0"/>
          <w:numId w:val="3"/>
        </w:numPr>
        <w:tabs>
          <w:tab w:val="left" w:pos="46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Інформація</w:t>
      </w:r>
      <w:r w:rsidR="0031383A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щодо площі території, яку займає споживач з зазначенням </w:t>
      </w:r>
      <w:r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розмірів площ </w:t>
      </w:r>
      <w:r w:rsidR="0031383A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водонепроникних</w:t>
      </w:r>
      <w:r w:rsidR="0031383A" w:rsidRPr="00131B9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(</w:t>
      </w:r>
      <w:r w:rsidR="0031383A" w:rsidRPr="00131B9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площа дахів будівель і асфальтобетонного покриття</w:t>
      </w:r>
      <w:r w:rsidR="0031383A" w:rsidRPr="00131B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та ґрунтових поверхонь, газонів тощо. </w:t>
      </w:r>
    </w:p>
    <w:p w14:paraId="0B625356" w14:textId="3571BEC2" w:rsidR="00AF28A3" w:rsidRPr="001236C6" w:rsidRDefault="000B3437" w:rsidP="004F5BAB">
      <w:pPr>
        <w:pStyle w:val="a7"/>
        <w:numPr>
          <w:ilvl w:val="0"/>
          <w:numId w:val="3"/>
        </w:numPr>
        <w:tabs>
          <w:tab w:val="left" w:pos="467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36C6">
        <w:rPr>
          <w:rFonts w:ascii="Times New Roman" w:hAnsi="Times New Roman" w:cs="Times New Roman"/>
          <w:sz w:val="26"/>
          <w:szCs w:val="26"/>
          <w:lang w:val="uk-UA"/>
        </w:rPr>
        <w:t>Бюджетні асигнування</w:t>
      </w:r>
      <w:r w:rsidR="00AF28A3" w:rsidRPr="001236C6">
        <w:rPr>
          <w:rFonts w:ascii="Times New Roman" w:hAnsi="Times New Roman" w:cs="Times New Roman"/>
          <w:sz w:val="26"/>
          <w:szCs w:val="26"/>
          <w:lang w:val="uk-UA"/>
        </w:rPr>
        <w:t xml:space="preserve"> на послуги з водопостачання та водовідведення</w:t>
      </w:r>
      <w:r w:rsidRPr="001236C6">
        <w:rPr>
          <w:rFonts w:ascii="Times New Roman" w:hAnsi="Times New Roman" w:cs="Times New Roman"/>
          <w:sz w:val="26"/>
          <w:szCs w:val="26"/>
          <w:lang w:val="uk-UA"/>
        </w:rPr>
        <w:t>, встановлені розпорядником бюджетних коштів</w:t>
      </w:r>
      <w:r w:rsidR="00AF28A3" w:rsidRPr="001236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236C6">
        <w:rPr>
          <w:rFonts w:ascii="Times New Roman" w:hAnsi="Times New Roman" w:cs="Times New Roman"/>
          <w:sz w:val="26"/>
          <w:szCs w:val="26"/>
          <w:lang w:val="uk-UA"/>
        </w:rPr>
        <w:t>(для бюджетних установ, закладів).</w:t>
      </w:r>
    </w:p>
    <w:p w14:paraId="5623C642" w14:textId="77777777" w:rsidR="000B3437" w:rsidRPr="00131B91" w:rsidRDefault="000B3437" w:rsidP="000B3437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6"/>
          <w:szCs w:val="26"/>
          <w:lang w:val="uk-UA"/>
        </w:rPr>
      </w:pPr>
    </w:p>
    <w:p w14:paraId="3579BEC6" w14:textId="77777777" w:rsidR="003A73D1" w:rsidRPr="00131B91" w:rsidRDefault="00B6770F" w:rsidP="000B3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1B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Всі копії повинні бути завірені </w:t>
      </w:r>
      <w:r w:rsidR="001C5A2C" w:rsidRPr="00131B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належним чином </w:t>
      </w:r>
      <w:r w:rsidRPr="00131B91">
        <w:rPr>
          <w:rFonts w:ascii="Times New Roman" w:hAnsi="Times New Roman" w:cs="Times New Roman"/>
          <w:b/>
          <w:sz w:val="26"/>
          <w:szCs w:val="26"/>
          <w:lang w:val="uk-UA"/>
        </w:rPr>
        <w:t>керівником підприємства</w:t>
      </w:r>
      <w:r w:rsidRPr="00131B9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3A73D1" w:rsidRPr="00131B91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14:paraId="1A9881E1" w14:textId="77777777" w:rsidR="00DD6B2F" w:rsidRPr="00131B91" w:rsidRDefault="00DD6B2F" w:rsidP="008A5DFB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6B2F" w:rsidRPr="00131B91" w:rsidSect="00E8658B">
      <w:pgSz w:w="11906" w:h="16838"/>
      <w:pgMar w:top="720" w:right="72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870"/>
    <w:multiLevelType w:val="multilevel"/>
    <w:tmpl w:val="0E0E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C554A"/>
    <w:multiLevelType w:val="hybridMultilevel"/>
    <w:tmpl w:val="8C4C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4495E"/>
    <w:multiLevelType w:val="hybridMultilevel"/>
    <w:tmpl w:val="231E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B5"/>
    <w:rsid w:val="0004381E"/>
    <w:rsid w:val="00061CE0"/>
    <w:rsid w:val="000B3437"/>
    <w:rsid w:val="000E015D"/>
    <w:rsid w:val="001236C6"/>
    <w:rsid w:val="00131B91"/>
    <w:rsid w:val="00171FA7"/>
    <w:rsid w:val="001A568E"/>
    <w:rsid w:val="001C5A2C"/>
    <w:rsid w:val="001D51B1"/>
    <w:rsid w:val="00221C0F"/>
    <w:rsid w:val="002418B3"/>
    <w:rsid w:val="002F70B0"/>
    <w:rsid w:val="0031383A"/>
    <w:rsid w:val="003501DD"/>
    <w:rsid w:val="00395C7A"/>
    <w:rsid w:val="003A73D1"/>
    <w:rsid w:val="0047322B"/>
    <w:rsid w:val="004D5815"/>
    <w:rsid w:val="004F0F62"/>
    <w:rsid w:val="00586D05"/>
    <w:rsid w:val="005F4027"/>
    <w:rsid w:val="006323FA"/>
    <w:rsid w:val="006E1246"/>
    <w:rsid w:val="006F4224"/>
    <w:rsid w:val="00710A12"/>
    <w:rsid w:val="00757994"/>
    <w:rsid w:val="00773B75"/>
    <w:rsid w:val="007E4E91"/>
    <w:rsid w:val="008A5DFB"/>
    <w:rsid w:val="009177CF"/>
    <w:rsid w:val="009335B5"/>
    <w:rsid w:val="0095085D"/>
    <w:rsid w:val="009532DB"/>
    <w:rsid w:val="009C53EA"/>
    <w:rsid w:val="009D74BC"/>
    <w:rsid w:val="00A35A69"/>
    <w:rsid w:val="00AE5878"/>
    <w:rsid w:val="00AF1C78"/>
    <w:rsid w:val="00AF28A3"/>
    <w:rsid w:val="00B06AE3"/>
    <w:rsid w:val="00B51E9B"/>
    <w:rsid w:val="00B545CF"/>
    <w:rsid w:val="00B6770F"/>
    <w:rsid w:val="00BB6C0A"/>
    <w:rsid w:val="00BB728B"/>
    <w:rsid w:val="00BD55FA"/>
    <w:rsid w:val="00C04793"/>
    <w:rsid w:val="00C55BE8"/>
    <w:rsid w:val="00D16FA0"/>
    <w:rsid w:val="00D2141C"/>
    <w:rsid w:val="00D456A4"/>
    <w:rsid w:val="00D54A90"/>
    <w:rsid w:val="00DC3E6A"/>
    <w:rsid w:val="00DD6B2F"/>
    <w:rsid w:val="00E8658B"/>
    <w:rsid w:val="00EB0D46"/>
    <w:rsid w:val="00FB7372"/>
    <w:rsid w:val="00FE75E9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21FC"/>
  <w15:chartTrackingRefBased/>
  <w15:docId w15:val="{D88BA067-F449-48E9-8034-1C524745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1E9B"/>
    <w:rPr>
      <w:i/>
      <w:iCs/>
    </w:rPr>
  </w:style>
  <w:style w:type="character" w:styleId="a4">
    <w:name w:val="Strong"/>
    <w:basedOn w:val="a0"/>
    <w:uiPriority w:val="22"/>
    <w:qFormat/>
    <w:rsid w:val="00B51E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31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Федько Л.В.</dc:creator>
  <cp:keywords/>
  <dc:description/>
  <cp:lastModifiedBy>Любовь Федько</cp:lastModifiedBy>
  <cp:revision>2</cp:revision>
  <cp:lastPrinted>2018-09-03T06:07:00Z</cp:lastPrinted>
  <dcterms:created xsi:type="dcterms:W3CDTF">2023-06-08T08:00:00Z</dcterms:created>
  <dcterms:modified xsi:type="dcterms:W3CDTF">2023-06-08T08:00:00Z</dcterms:modified>
</cp:coreProperties>
</file>